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351" w:rsidRDefault="00091351" w:rsidP="00091351">
      <w:pPr>
        <w:pStyle w:val="BodyText"/>
        <w:spacing w:before="7"/>
        <w:jc w:val="center"/>
        <w:rPr>
          <w:b/>
          <w:sz w:val="36"/>
          <w:szCs w:val="36"/>
        </w:rPr>
      </w:pPr>
      <w:r w:rsidRPr="0016177F">
        <w:rPr>
          <w:noProof/>
          <w:lang w:bidi="ar-SA"/>
        </w:rPr>
        <w:drawing>
          <wp:inline distT="0" distB="0" distL="0" distR="0" wp14:anchorId="37868ABA" wp14:editId="3F84DC75">
            <wp:extent cx="3000375" cy="512540"/>
            <wp:effectExtent l="0" t="0" r="0" b="1905"/>
            <wp:docPr id="1" name="Picture 1" descr="http://itscportal/sites/DMHMRSAS/newsclips/DMHMRSAS%20Graphics%20Library/DBHDS%20Logo/DBHDS_Logo_Cropped-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tscportal/sites/DMHMRSAS/newsclips/DMHMRSAS%20Graphics%20Library/DBHDS%20Logo/DBHDS_Logo_Cropped-S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350" cy="526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351" w:rsidRPr="00395D7C" w:rsidRDefault="00091351" w:rsidP="00091351">
      <w:pPr>
        <w:pStyle w:val="BodyText"/>
        <w:spacing w:before="7"/>
        <w:jc w:val="center"/>
        <w:rPr>
          <w:sz w:val="33"/>
        </w:rPr>
      </w:pPr>
      <w:r>
        <w:br/>
      </w:r>
      <w:r w:rsidRPr="00091351">
        <w:rPr>
          <w:b/>
          <w:sz w:val="36"/>
          <w:szCs w:val="36"/>
        </w:rPr>
        <w:t>DAP SECURE MEMORY CARE</w:t>
      </w:r>
      <w:r w:rsidRPr="00091351">
        <w:rPr>
          <w:b/>
          <w:spacing w:val="-12"/>
          <w:sz w:val="36"/>
          <w:szCs w:val="36"/>
        </w:rPr>
        <w:t xml:space="preserve"> </w:t>
      </w:r>
      <w:r w:rsidRPr="00091351">
        <w:rPr>
          <w:b/>
          <w:sz w:val="36"/>
          <w:szCs w:val="36"/>
        </w:rPr>
        <w:t>JUSTIFICATION</w:t>
      </w:r>
    </w:p>
    <w:p w:rsidR="00091351" w:rsidRDefault="00091351" w:rsidP="00091351">
      <w:pPr>
        <w:pStyle w:val="Heading2"/>
        <w:ind w:left="263"/>
      </w:pPr>
      <w:r>
        <w:t>Instructions:</w:t>
      </w:r>
    </w:p>
    <w:p w:rsidR="00091351" w:rsidRDefault="00091351" w:rsidP="00091351">
      <w:pPr>
        <w:pStyle w:val="BodyText"/>
        <w:spacing w:before="122" w:line="192" w:lineRule="auto"/>
        <w:ind w:left="263"/>
      </w:pPr>
      <w:r>
        <w:t xml:space="preserve">With the assistance of the state hospital social worker, complete to determine patient’s need for secure memory care. </w:t>
      </w:r>
    </w:p>
    <w:p w:rsidR="00D17ED0" w:rsidRPr="00D17ED0" w:rsidRDefault="00D17ED0" w:rsidP="00091351">
      <w:pPr>
        <w:pStyle w:val="BodyText"/>
        <w:spacing w:before="122" w:line="192" w:lineRule="auto"/>
        <w:ind w:left="263"/>
        <w:rPr>
          <w:b/>
          <w:sz w:val="28"/>
          <w:szCs w:val="28"/>
        </w:rPr>
      </w:pPr>
      <w:r w:rsidRPr="00D17ED0">
        <w:rPr>
          <w:b/>
          <w:sz w:val="28"/>
          <w:szCs w:val="28"/>
        </w:rPr>
        <w:t xml:space="preserve">Patient Name: </w:t>
      </w:r>
      <w:sdt>
        <w:sdtPr>
          <w:rPr>
            <w:b/>
            <w:sz w:val="28"/>
            <w:szCs w:val="28"/>
          </w:rPr>
          <w:id w:val="-935821706"/>
          <w:placeholder>
            <w:docPart w:val="DefaultPlaceholder_-1854013440"/>
          </w:placeholder>
          <w:showingPlcHdr/>
        </w:sdtPr>
        <w:sdtContent>
          <w:r w:rsidRPr="00D17ED0">
            <w:rPr>
              <w:rStyle w:val="PlaceholderText"/>
              <w:sz w:val="28"/>
              <w:szCs w:val="28"/>
            </w:rPr>
            <w:t>Click or tap here to enter text.</w:t>
          </w:r>
        </w:sdtContent>
      </w:sdt>
    </w:p>
    <w:tbl>
      <w:tblPr>
        <w:tblW w:w="10958" w:type="dxa"/>
        <w:tblInd w:w="-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13"/>
        <w:gridCol w:w="1245"/>
      </w:tblGrid>
      <w:tr w:rsidR="00091351" w:rsidTr="00091351">
        <w:trPr>
          <w:trHeight w:val="417"/>
        </w:trPr>
        <w:tc>
          <w:tcPr>
            <w:tcW w:w="9713" w:type="dxa"/>
            <w:tcBorders>
              <w:right w:val="nil"/>
            </w:tcBorders>
            <w:shd w:val="clear" w:color="auto" w:fill="DAEEF3"/>
          </w:tcPr>
          <w:p w:rsidR="00091351" w:rsidRPr="00554528" w:rsidRDefault="00091351" w:rsidP="00A458BA">
            <w:pPr>
              <w:pStyle w:val="TableParagraph"/>
              <w:spacing w:before="12" w:line="385" w:lineRule="exact"/>
              <w:ind w:left="3626"/>
              <w:rPr>
                <w:rFonts w:ascii="Calibri"/>
                <w:b/>
                <w:sz w:val="32"/>
              </w:rPr>
            </w:pPr>
            <w:r w:rsidRPr="00554528">
              <w:rPr>
                <w:rFonts w:ascii="Calibri"/>
                <w:b/>
                <w:color w:val="31849B"/>
                <w:sz w:val="32"/>
              </w:rPr>
              <w:t>SECURE MEMORY CARE NEEDS</w:t>
            </w:r>
          </w:p>
        </w:tc>
        <w:tc>
          <w:tcPr>
            <w:tcW w:w="1245" w:type="dxa"/>
            <w:tcBorders>
              <w:left w:val="nil"/>
              <w:right w:val="single" w:sz="4" w:space="0" w:color="auto"/>
            </w:tcBorders>
            <w:shd w:val="clear" w:color="auto" w:fill="DAEEF3"/>
          </w:tcPr>
          <w:p w:rsidR="00091351" w:rsidRDefault="00091351" w:rsidP="00A458BA">
            <w:pPr>
              <w:pStyle w:val="TableParagraph"/>
              <w:rPr>
                <w:rFonts w:ascii="Times New Roman"/>
              </w:rPr>
            </w:pPr>
          </w:p>
        </w:tc>
      </w:tr>
      <w:tr w:rsidR="00091351" w:rsidTr="00091351">
        <w:trPr>
          <w:trHeight w:val="1160"/>
        </w:trPr>
        <w:tc>
          <w:tcPr>
            <w:tcW w:w="9713" w:type="dxa"/>
          </w:tcPr>
          <w:p w:rsidR="00091351" w:rsidRDefault="00091351" w:rsidP="00091351">
            <w:pPr>
              <w:pStyle w:val="TableParagraph"/>
              <w:tabs>
                <w:tab w:val="left" w:pos="8918"/>
              </w:tabs>
              <w:ind w:left="107" w:right="177"/>
              <w:rPr>
                <w:sz w:val="24"/>
              </w:rPr>
            </w:pPr>
            <w:proofErr w:type="gramStart"/>
            <w:r>
              <w:rPr>
                <w:sz w:val="24"/>
              </w:rPr>
              <w:t>Has this individual been diagnosed</w:t>
            </w:r>
            <w:proofErr w:type="gramEnd"/>
            <w:r>
              <w:rPr>
                <w:sz w:val="24"/>
              </w:rPr>
              <w:t xml:space="preserve"> with Major Neurocognitive Disorder (dementia)? If yes, please list specific diagnosis: </w:t>
            </w:r>
            <w:sdt>
              <w:sdtPr>
                <w:rPr>
                  <w:sz w:val="24"/>
                </w:rPr>
                <w:id w:val="1329173003"/>
                <w:placeholder>
                  <w:docPart w:val="9FE01630B678488FA4185C10A5D6A246"/>
                </w:placeholder>
                <w:showingPlcHdr/>
              </w:sdtPr>
              <w:sdtEndPr/>
              <w:sdtContent>
                <w:r w:rsidRPr="0097245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Calibri"/>
              <w:sz w:val="24"/>
            </w:rPr>
            <w:id w:val="159593379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45" w:type="dxa"/>
                <w:shd w:val="clear" w:color="auto" w:fill="DAEEF3"/>
              </w:tcPr>
              <w:p w:rsidR="00091351" w:rsidRDefault="00091351" w:rsidP="00A458BA">
                <w:pPr>
                  <w:pStyle w:val="TableParagraph"/>
                  <w:spacing w:before="141"/>
                  <w:ind w:left="148"/>
                  <w:rPr>
                    <w:rFonts w:ascii="Calibri"/>
                    <w:sz w:val="24"/>
                  </w:rPr>
                </w:pPr>
                <w:r w:rsidRPr="00091351">
                  <w:rPr>
                    <w:rStyle w:val="PlaceholderText"/>
                    <w:b/>
                  </w:rPr>
                  <w:t>Choose an item.</w:t>
                </w:r>
              </w:p>
            </w:tc>
          </w:sdtContent>
        </w:sdt>
      </w:tr>
      <w:tr w:rsidR="00091351" w:rsidTr="00091351">
        <w:trPr>
          <w:trHeight w:val="1034"/>
        </w:trPr>
        <w:tc>
          <w:tcPr>
            <w:tcW w:w="9713" w:type="dxa"/>
          </w:tcPr>
          <w:p w:rsidR="00091351" w:rsidRDefault="00091351" w:rsidP="00091351">
            <w:pPr>
              <w:pStyle w:val="TableParagraph"/>
              <w:tabs>
                <w:tab w:val="left" w:pos="8915"/>
              </w:tabs>
              <w:ind w:left="107" w:right="180"/>
              <w:rPr>
                <w:rFonts w:ascii="Calibri"/>
                <w:sz w:val="24"/>
              </w:rPr>
            </w:pPr>
            <w:r>
              <w:rPr>
                <w:sz w:val="24"/>
              </w:rPr>
              <w:t>What is this individual’s level of mobility? Does this individual require equipment in order to ambulate? If yes,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z w:val="24"/>
                <w:u w:val="single"/>
              </w:rPr>
              <w:t xml:space="preserve"> </w:t>
            </w:r>
            <w:sdt>
              <w:sdtPr>
                <w:rPr>
                  <w:sz w:val="24"/>
                  <w:u w:val="single"/>
                </w:rPr>
                <w:id w:val="-535588319"/>
                <w:placeholder>
                  <w:docPart w:val="81AD7B14BF234B2FACB98B2A9EEE0CE3"/>
                </w:placeholder>
                <w:showingPlcHdr/>
              </w:sdtPr>
              <w:sdtEndPr/>
              <w:sdtContent>
                <w:r w:rsidRPr="0097245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091351" w:rsidRDefault="00091351" w:rsidP="00A458BA">
            <w:pPr>
              <w:pStyle w:val="TableParagraph"/>
              <w:tabs>
                <w:tab w:val="left" w:pos="8987"/>
              </w:tabs>
              <w:spacing w:before="165"/>
              <w:ind w:left="107"/>
              <w:rPr>
                <w:rFonts w:ascii="Calibri"/>
                <w:sz w:val="24"/>
              </w:rPr>
            </w:pPr>
          </w:p>
        </w:tc>
        <w:sdt>
          <w:sdtPr>
            <w:rPr>
              <w:rFonts w:ascii="Calibri"/>
              <w:sz w:val="24"/>
            </w:rPr>
            <w:id w:val="-1711325952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45" w:type="dxa"/>
                <w:shd w:val="clear" w:color="auto" w:fill="DAEEF3"/>
              </w:tcPr>
              <w:p w:rsidR="00091351" w:rsidRDefault="00091351" w:rsidP="00A458BA">
                <w:pPr>
                  <w:pStyle w:val="TableParagraph"/>
                  <w:spacing w:before="141"/>
                  <w:ind w:left="148"/>
                  <w:rPr>
                    <w:rFonts w:ascii="Calibri"/>
                    <w:sz w:val="24"/>
                  </w:rPr>
                </w:pPr>
                <w:r w:rsidRPr="00091351">
                  <w:rPr>
                    <w:rStyle w:val="PlaceholderText"/>
                    <w:b/>
                  </w:rPr>
                  <w:t>Choose an item.</w:t>
                </w:r>
              </w:p>
            </w:tc>
          </w:sdtContent>
        </w:sdt>
      </w:tr>
      <w:tr w:rsidR="00091351" w:rsidTr="00091351">
        <w:trPr>
          <w:trHeight w:val="1682"/>
        </w:trPr>
        <w:tc>
          <w:tcPr>
            <w:tcW w:w="9713" w:type="dxa"/>
          </w:tcPr>
          <w:p w:rsidR="00091351" w:rsidRDefault="00091351" w:rsidP="00A458BA">
            <w:pPr>
              <w:pStyle w:val="TableParagraph"/>
              <w:tabs>
                <w:tab w:val="left" w:pos="8896"/>
              </w:tabs>
              <w:spacing w:line="211" w:lineRule="exact"/>
              <w:ind w:left="107"/>
              <w:rPr>
                <w:sz w:val="24"/>
              </w:rPr>
            </w:pPr>
          </w:p>
          <w:p w:rsidR="00091351" w:rsidRDefault="00091351" w:rsidP="00091351">
            <w:pPr>
              <w:pStyle w:val="TableParagraph"/>
              <w:tabs>
                <w:tab w:val="left" w:pos="8896"/>
              </w:tabs>
              <w:spacing w:line="211" w:lineRule="exact"/>
              <w:ind w:left="107"/>
              <w:rPr>
                <w:rFonts w:ascii="Calibri"/>
                <w:sz w:val="24"/>
              </w:rPr>
            </w:pPr>
            <w:r>
              <w:rPr>
                <w:sz w:val="24"/>
              </w:rPr>
              <w:t>Has this individual engaged in exit-seeking behaviors on a consistent basis while hospitalized? If yes,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z w:val="24"/>
                <w:u w:val="single"/>
              </w:rPr>
              <w:t xml:space="preserve"> </w:t>
            </w:r>
            <w:sdt>
              <w:sdtPr>
                <w:rPr>
                  <w:sz w:val="24"/>
                  <w:u w:val="single"/>
                </w:rPr>
                <w:id w:val="1516491208"/>
                <w:placeholder>
                  <w:docPart w:val="5FA738F4B2634CA797E8BE92A69202DE"/>
                </w:placeholder>
                <w:showingPlcHdr/>
              </w:sdtPr>
              <w:sdtEndPr/>
              <w:sdtContent>
                <w:r w:rsidRPr="0097245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091351" w:rsidRDefault="00091351" w:rsidP="00A458BA">
            <w:pPr>
              <w:pStyle w:val="TableParagraph"/>
              <w:tabs>
                <w:tab w:val="left" w:pos="8953"/>
              </w:tabs>
              <w:spacing w:before="1"/>
              <w:ind w:left="107"/>
              <w:rPr>
                <w:rFonts w:ascii="Calibri"/>
                <w:sz w:val="24"/>
              </w:rPr>
            </w:pPr>
          </w:p>
        </w:tc>
        <w:sdt>
          <w:sdtPr>
            <w:rPr>
              <w:rFonts w:ascii="Calibri"/>
              <w:sz w:val="24"/>
            </w:rPr>
            <w:id w:val="-2078659640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45" w:type="dxa"/>
                <w:shd w:val="clear" w:color="auto" w:fill="DAEEF3"/>
              </w:tcPr>
              <w:p w:rsidR="00091351" w:rsidRDefault="00091351" w:rsidP="00A458BA">
                <w:pPr>
                  <w:pStyle w:val="TableParagraph"/>
                  <w:spacing w:before="141"/>
                  <w:ind w:left="148"/>
                  <w:rPr>
                    <w:rFonts w:ascii="Calibri"/>
                    <w:sz w:val="24"/>
                  </w:rPr>
                </w:pPr>
                <w:r w:rsidRPr="00091351">
                  <w:rPr>
                    <w:rStyle w:val="PlaceholderText"/>
                    <w:b/>
                  </w:rPr>
                  <w:t>Choose an item.</w:t>
                </w:r>
              </w:p>
            </w:tc>
          </w:sdtContent>
        </w:sdt>
      </w:tr>
      <w:tr w:rsidR="00D17ED0" w:rsidTr="00091351">
        <w:trPr>
          <w:trHeight w:val="1160"/>
        </w:trPr>
        <w:tc>
          <w:tcPr>
            <w:tcW w:w="9713" w:type="dxa"/>
          </w:tcPr>
          <w:p w:rsidR="00D17ED0" w:rsidRDefault="00D17ED0" w:rsidP="00A458BA">
            <w:pPr>
              <w:pStyle w:val="TableParagraph"/>
              <w:ind w:left="107" w:right="509"/>
              <w:rPr>
                <w:sz w:val="24"/>
              </w:rPr>
            </w:pPr>
            <w:proofErr w:type="gramStart"/>
            <w:r>
              <w:rPr>
                <w:sz w:val="24"/>
              </w:rPr>
              <w:t>Can the individual be supported</w:t>
            </w:r>
            <w:proofErr w:type="gramEnd"/>
            <w:r>
              <w:rPr>
                <w:sz w:val="24"/>
              </w:rPr>
              <w:t xml:space="preserve"> safely to a less restrictive setting with a monitoring device such as project lifesaver or wander guard? </w:t>
            </w:r>
            <w:sdt>
              <w:sdtPr>
                <w:rPr>
                  <w:sz w:val="24"/>
                </w:rPr>
                <w:id w:val="1961691046"/>
                <w:placeholder>
                  <w:docPart w:val="DefaultPlaceholder_-1854013440"/>
                </w:placeholder>
                <w:showingPlcHdr/>
              </w:sdtPr>
              <w:sdtContent>
                <w:r w:rsidRPr="00524B7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Calibri"/>
              <w:b/>
              <w:sz w:val="24"/>
            </w:rPr>
            <w:id w:val="-1141416068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245" w:type="dxa"/>
                <w:shd w:val="clear" w:color="auto" w:fill="DAEEF3"/>
              </w:tcPr>
              <w:p w:rsidR="00D17ED0" w:rsidRPr="00D17ED0" w:rsidRDefault="00D17ED0" w:rsidP="00A458BA">
                <w:pPr>
                  <w:pStyle w:val="TableParagraph"/>
                  <w:spacing w:before="141"/>
                  <w:ind w:left="148"/>
                  <w:rPr>
                    <w:rFonts w:ascii="Calibri"/>
                    <w:b/>
                    <w:sz w:val="24"/>
                  </w:rPr>
                </w:pPr>
                <w:r w:rsidRPr="00D17ED0">
                  <w:rPr>
                    <w:rStyle w:val="PlaceholderText"/>
                    <w:b/>
                  </w:rPr>
                  <w:t>Choose an item.</w:t>
                </w:r>
              </w:p>
            </w:tc>
          </w:sdtContent>
        </w:sdt>
      </w:tr>
      <w:tr w:rsidR="00091351" w:rsidTr="00091351">
        <w:trPr>
          <w:trHeight w:val="1160"/>
        </w:trPr>
        <w:tc>
          <w:tcPr>
            <w:tcW w:w="9713" w:type="dxa"/>
          </w:tcPr>
          <w:p w:rsidR="00091351" w:rsidRDefault="00091351" w:rsidP="00A458BA">
            <w:pPr>
              <w:pStyle w:val="TableParagraph"/>
              <w:ind w:left="107" w:right="509"/>
              <w:rPr>
                <w:sz w:val="24"/>
              </w:rPr>
            </w:pPr>
            <w:proofErr w:type="gramStart"/>
            <w:r>
              <w:rPr>
                <w:sz w:val="24"/>
              </w:rPr>
              <w:t>Is this individual currently formally identified</w:t>
            </w:r>
            <w:proofErr w:type="gramEnd"/>
            <w:r>
              <w:rPr>
                <w:sz w:val="24"/>
              </w:rPr>
              <w:t xml:space="preserve"> by the state hospital as an elopement risk?</w:t>
            </w:r>
            <w:sdt>
              <w:sdtPr>
                <w:rPr>
                  <w:sz w:val="24"/>
                </w:rPr>
                <w:id w:val="-1165245134"/>
                <w:placeholder>
                  <w:docPart w:val="DefaultPlaceholder_-1854013440"/>
                </w:placeholder>
                <w:showingPlcHdr/>
              </w:sdtPr>
              <w:sdtContent>
                <w:r w:rsidR="00D17ED0" w:rsidRPr="00524B7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Calibri"/>
              <w:sz w:val="24"/>
            </w:rPr>
            <w:id w:val="-310185288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45" w:type="dxa"/>
                <w:shd w:val="clear" w:color="auto" w:fill="DAEEF3"/>
              </w:tcPr>
              <w:p w:rsidR="00091351" w:rsidRDefault="00091351" w:rsidP="00A458BA">
                <w:pPr>
                  <w:pStyle w:val="TableParagraph"/>
                  <w:spacing w:before="141"/>
                  <w:ind w:left="148"/>
                  <w:rPr>
                    <w:rFonts w:ascii="Calibri"/>
                    <w:sz w:val="24"/>
                  </w:rPr>
                </w:pPr>
                <w:r w:rsidRPr="00091351">
                  <w:rPr>
                    <w:rStyle w:val="PlaceholderText"/>
                    <w:b/>
                  </w:rPr>
                  <w:t>Choose an item.</w:t>
                </w:r>
              </w:p>
            </w:tc>
          </w:sdtContent>
        </w:sdt>
      </w:tr>
      <w:tr w:rsidR="00091351" w:rsidTr="00D17ED0">
        <w:trPr>
          <w:trHeight w:val="2060"/>
        </w:trPr>
        <w:tc>
          <w:tcPr>
            <w:tcW w:w="9713" w:type="dxa"/>
            <w:tcBorders>
              <w:bottom w:val="single" w:sz="18" w:space="0" w:color="000000"/>
            </w:tcBorders>
          </w:tcPr>
          <w:p w:rsidR="00D17ED0" w:rsidRDefault="00091351" w:rsidP="00D17ED0">
            <w:pPr>
              <w:pStyle w:val="TableParagraph"/>
              <w:tabs>
                <w:tab w:val="left" w:pos="8987"/>
              </w:tabs>
              <w:spacing w:before="1"/>
              <w:ind w:left="107" w:right="98"/>
              <w:rPr>
                <w:rFonts w:ascii="Calibri"/>
                <w:sz w:val="24"/>
              </w:rPr>
            </w:pPr>
            <w:r>
              <w:rPr>
                <w:sz w:val="24"/>
              </w:rPr>
              <w:t>Please provide a justification as to why a secure (locked) facility is the least restrictive setting appropriate for this individual’s discharge from the state hospital:</w:t>
            </w:r>
            <w:r>
              <w:rPr>
                <w:sz w:val="24"/>
                <w:u w:val="single"/>
              </w:rPr>
              <w:t xml:space="preserve"> </w:t>
            </w:r>
            <w:sdt>
              <w:sdtPr>
                <w:rPr>
                  <w:sz w:val="24"/>
                  <w:u w:val="single"/>
                </w:rPr>
                <w:id w:val="1090589793"/>
                <w:placeholder>
                  <w:docPart w:val="221E3B58845644FAA2D9009ABBA7F442"/>
                </w:placeholder>
                <w:showingPlcHdr/>
              </w:sdtPr>
              <w:sdtEndPr/>
              <w:sdtContent>
                <w:bookmarkStart w:id="0" w:name="_GoBack"/>
                <w:r w:rsidRPr="00972452">
                  <w:rPr>
                    <w:rStyle w:val="PlaceholderText"/>
                  </w:rPr>
                  <w:t>Click or tap here to enter text.</w:t>
                </w:r>
                <w:bookmarkEnd w:id="0"/>
              </w:sdtContent>
            </w:sdt>
          </w:p>
        </w:tc>
        <w:sdt>
          <w:sdtPr>
            <w:rPr>
              <w:rFonts w:ascii="Calibri"/>
              <w:sz w:val="24"/>
            </w:rPr>
            <w:id w:val="-315502658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45" w:type="dxa"/>
                <w:shd w:val="clear" w:color="auto" w:fill="DAEEF3"/>
              </w:tcPr>
              <w:p w:rsidR="00091351" w:rsidRDefault="00091351" w:rsidP="00A458BA">
                <w:pPr>
                  <w:pStyle w:val="TableParagraph"/>
                  <w:spacing w:before="143"/>
                  <w:ind w:left="148"/>
                  <w:rPr>
                    <w:rFonts w:ascii="Calibri"/>
                    <w:sz w:val="24"/>
                  </w:rPr>
                </w:pPr>
                <w:r w:rsidRPr="00091351">
                  <w:rPr>
                    <w:rStyle w:val="PlaceholderText"/>
                    <w:b/>
                  </w:rPr>
                  <w:t>Choose an item.</w:t>
                </w:r>
              </w:p>
            </w:tc>
          </w:sdtContent>
        </w:sdt>
      </w:tr>
    </w:tbl>
    <w:p w:rsidR="00091351" w:rsidRDefault="00091351" w:rsidP="00091351">
      <w:pPr>
        <w:widowControl w:val="0"/>
        <w:tabs>
          <w:tab w:val="left" w:pos="8024"/>
          <w:tab w:val="left" w:pos="10460"/>
        </w:tabs>
        <w:autoSpaceDE w:val="0"/>
        <w:autoSpaceDN w:val="0"/>
        <w:spacing w:before="180" w:after="0" w:line="240" w:lineRule="auto"/>
        <w:outlineLvl w:val="1"/>
        <w:rPr>
          <w:rFonts w:ascii="Calibri" w:eastAsia="Calibri" w:hAnsi="Calibri" w:cs="Calibri"/>
          <w:u w:val="single"/>
          <w:lang w:bidi="en-US"/>
        </w:rPr>
      </w:pPr>
      <w:r w:rsidRPr="00091351">
        <w:rPr>
          <w:rFonts w:ascii="Calibri" w:eastAsia="Calibri" w:hAnsi="Calibri" w:cs="Calibri"/>
          <w:lang w:bidi="en-US"/>
        </w:rPr>
        <w:t>CSB DAP Coordinator Signature</w:t>
      </w:r>
      <w:r>
        <w:rPr>
          <w:rFonts w:ascii="Calibri" w:eastAsia="Calibri" w:hAnsi="Calibri" w:cs="Calibri"/>
          <w:u w:val="single"/>
          <w:lang w:bidi="en-US"/>
        </w:rPr>
        <w:t xml:space="preserve"> </w:t>
      </w:r>
      <w:r>
        <w:rPr>
          <w:rFonts w:ascii="Calibri" w:eastAsia="Calibri" w:hAnsi="Calibri" w:cs="Calibri"/>
          <w:u w:val="single"/>
          <w:lang w:bidi="en-US"/>
        </w:rPr>
        <w:softHyphen/>
      </w:r>
      <w:r>
        <w:rPr>
          <w:rFonts w:ascii="Calibri" w:eastAsia="Calibri" w:hAnsi="Calibri" w:cs="Calibri"/>
          <w:u w:val="single"/>
          <w:lang w:bidi="en-US"/>
        </w:rPr>
        <w:softHyphen/>
      </w:r>
      <w:r>
        <w:rPr>
          <w:rFonts w:ascii="Calibri" w:eastAsia="Calibri" w:hAnsi="Calibri" w:cs="Calibri"/>
          <w:u w:val="single"/>
          <w:lang w:bidi="en-US"/>
        </w:rPr>
        <w:softHyphen/>
      </w:r>
      <w:r>
        <w:rPr>
          <w:rFonts w:ascii="Calibri" w:eastAsia="Calibri" w:hAnsi="Calibri" w:cs="Calibri"/>
          <w:u w:val="single"/>
          <w:lang w:bidi="en-US"/>
        </w:rPr>
        <w:softHyphen/>
      </w:r>
      <w:r>
        <w:rPr>
          <w:rFonts w:ascii="Calibri" w:eastAsia="Calibri" w:hAnsi="Calibri" w:cs="Calibri"/>
          <w:u w:val="single"/>
          <w:lang w:bidi="en-US"/>
        </w:rPr>
        <w:softHyphen/>
      </w:r>
      <w:r>
        <w:rPr>
          <w:rFonts w:ascii="Calibri" w:eastAsia="Calibri" w:hAnsi="Calibri" w:cs="Calibri"/>
          <w:u w:val="single"/>
          <w:lang w:bidi="en-US"/>
        </w:rPr>
        <w:softHyphen/>
      </w:r>
      <w:r>
        <w:rPr>
          <w:rFonts w:ascii="Calibri" w:eastAsia="Calibri" w:hAnsi="Calibri" w:cs="Calibri"/>
          <w:u w:val="single"/>
          <w:lang w:bidi="en-US"/>
        </w:rPr>
        <w:softHyphen/>
      </w:r>
      <w:r>
        <w:rPr>
          <w:rFonts w:ascii="Calibri" w:eastAsia="Calibri" w:hAnsi="Calibri" w:cs="Calibri"/>
          <w:u w:val="single"/>
          <w:lang w:bidi="en-US"/>
        </w:rPr>
        <w:softHyphen/>
      </w:r>
      <w:r>
        <w:rPr>
          <w:rFonts w:ascii="Calibri" w:eastAsia="Calibri" w:hAnsi="Calibri" w:cs="Calibri"/>
          <w:u w:val="single"/>
          <w:lang w:bidi="en-US"/>
        </w:rPr>
        <w:softHyphen/>
      </w:r>
      <w:r>
        <w:rPr>
          <w:rFonts w:ascii="Calibri" w:eastAsia="Calibri" w:hAnsi="Calibri" w:cs="Calibri"/>
          <w:u w:val="single"/>
          <w:lang w:bidi="en-US"/>
        </w:rPr>
        <w:softHyphen/>
      </w:r>
      <w:r>
        <w:rPr>
          <w:rFonts w:ascii="Calibri" w:eastAsia="Calibri" w:hAnsi="Calibri" w:cs="Calibri"/>
          <w:u w:val="single"/>
          <w:lang w:bidi="en-US"/>
        </w:rPr>
        <w:softHyphen/>
      </w:r>
      <w:r>
        <w:rPr>
          <w:rFonts w:ascii="Calibri" w:eastAsia="Calibri" w:hAnsi="Calibri" w:cs="Calibri"/>
          <w:u w:val="single"/>
          <w:lang w:bidi="en-US"/>
        </w:rPr>
        <w:softHyphen/>
      </w:r>
      <w:r>
        <w:rPr>
          <w:rFonts w:ascii="Calibri" w:eastAsia="Calibri" w:hAnsi="Calibri" w:cs="Calibri"/>
          <w:u w:val="single"/>
          <w:lang w:bidi="en-US"/>
        </w:rPr>
        <w:softHyphen/>
      </w:r>
      <w:r>
        <w:rPr>
          <w:rFonts w:ascii="Calibri" w:eastAsia="Calibri" w:hAnsi="Calibri" w:cs="Calibri"/>
          <w:u w:val="single"/>
          <w:lang w:bidi="en-US"/>
        </w:rPr>
        <w:softHyphen/>
      </w:r>
      <w:r>
        <w:rPr>
          <w:rFonts w:ascii="Calibri" w:eastAsia="Calibri" w:hAnsi="Calibri" w:cs="Calibri"/>
          <w:u w:val="single"/>
          <w:lang w:bidi="en-US"/>
        </w:rPr>
        <w:softHyphen/>
      </w:r>
      <w:r>
        <w:rPr>
          <w:rFonts w:ascii="Calibri" w:eastAsia="Calibri" w:hAnsi="Calibri" w:cs="Calibri"/>
          <w:u w:val="single"/>
          <w:lang w:bidi="en-US"/>
        </w:rPr>
        <w:softHyphen/>
      </w:r>
      <w:r>
        <w:rPr>
          <w:rFonts w:ascii="Calibri" w:eastAsia="Calibri" w:hAnsi="Calibri" w:cs="Calibri"/>
          <w:u w:val="single"/>
          <w:lang w:bidi="en-US"/>
        </w:rPr>
        <w:softHyphen/>
      </w:r>
      <w:r>
        <w:rPr>
          <w:rFonts w:ascii="Calibri" w:eastAsia="Calibri" w:hAnsi="Calibri" w:cs="Calibri"/>
          <w:u w:val="single"/>
          <w:lang w:bidi="en-US"/>
        </w:rPr>
        <w:softHyphen/>
      </w:r>
      <w:r>
        <w:rPr>
          <w:rFonts w:ascii="Calibri" w:eastAsia="Calibri" w:hAnsi="Calibri" w:cs="Calibri"/>
          <w:u w:val="single"/>
          <w:lang w:bidi="en-US"/>
        </w:rPr>
        <w:softHyphen/>
      </w:r>
      <w:r>
        <w:rPr>
          <w:rFonts w:ascii="Calibri" w:eastAsia="Calibri" w:hAnsi="Calibri" w:cs="Calibri"/>
          <w:u w:val="single"/>
          <w:lang w:bidi="en-US"/>
        </w:rPr>
        <w:softHyphen/>
      </w:r>
      <w:r>
        <w:rPr>
          <w:rFonts w:ascii="Calibri" w:eastAsia="Calibri" w:hAnsi="Calibri" w:cs="Calibri"/>
          <w:u w:val="single"/>
          <w:lang w:bidi="en-US"/>
        </w:rPr>
        <w:softHyphen/>
      </w:r>
      <w:r>
        <w:rPr>
          <w:rFonts w:ascii="Calibri" w:eastAsia="Calibri" w:hAnsi="Calibri" w:cs="Calibri"/>
          <w:u w:val="single"/>
          <w:lang w:bidi="en-US"/>
        </w:rPr>
        <w:softHyphen/>
      </w:r>
      <w:r>
        <w:rPr>
          <w:rFonts w:ascii="Calibri" w:eastAsia="Calibri" w:hAnsi="Calibri" w:cs="Calibri"/>
          <w:u w:val="single"/>
          <w:lang w:bidi="en-US"/>
        </w:rPr>
        <w:softHyphen/>
      </w:r>
      <w:r>
        <w:rPr>
          <w:rFonts w:ascii="Calibri" w:eastAsia="Calibri" w:hAnsi="Calibri" w:cs="Calibri"/>
          <w:u w:val="single"/>
          <w:lang w:bidi="en-US"/>
        </w:rPr>
        <w:softHyphen/>
      </w:r>
      <w:r>
        <w:rPr>
          <w:rFonts w:ascii="Calibri" w:eastAsia="Calibri" w:hAnsi="Calibri" w:cs="Calibri"/>
          <w:u w:val="single"/>
          <w:lang w:bidi="en-US"/>
        </w:rPr>
        <w:softHyphen/>
        <w:t>_______________________________________________</w:t>
      </w:r>
    </w:p>
    <w:p w:rsidR="00E07F98" w:rsidRDefault="00091351" w:rsidP="00091351">
      <w:pPr>
        <w:widowControl w:val="0"/>
        <w:tabs>
          <w:tab w:val="left" w:pos="8024"/>
          <w:tab w:val="left" w:pos="10460"/>
        </w:tabs>
        <w:autoSpaceDE w:val="0"/>
        <w:autoSpaceDN w:val="0"/>
        <w:spacing w:before="180" w:after="0" w:line="240" w:lineRule="auto"/>
        <w:outlineLvl w:val="1"/>
      </w:pPr>
      <w:r w:rsidRPr="00091351">
        <w:rPr>
          <w:rFonts w:ascii="Calibri" w:eastAsia="Calibri" w:hAnsi="Calibri" w:cs="Calibri"/>
          <w:lang w:bidi="en-US"/>
        </w:rPr>
        <w:t>Date</w:t>
      </w:r>
      <w:r w:rsidRPr="00091351">
        <w:rPr>
          <w:rFonts w:ascii="Calibri" w:eastAsia="Calibri" w:hAnsi="Calibri" w:cs="Calibri"/>
          <w:spacing w:val="1"/>
          <w:lang w:bidi="en-US"/>
        </w:rPr>
        <w:t xml:space="preserve"> </w:t>
      </w:r>
      <w:r w:rsidRPr="00091351">
        <w:rPr>
          <w:rFonts w:ascii="Calibri" w:eastAsia="Calibri" w:hAnsi="Calibri" w:cs="Calibri"/>
          <w:u w:val="single"/>
          <w:lang w:bidi="en-US"/>
        </w:rPr>
        <w:t xml:space="preserve"> </w:t>
      </w:r>
      <w:r w:rsidRPr="00091351">
        <w:rPr>
          <w:rFonts w:ascii="Calibri" w:eastAsia="Calibri" w:hAnsi="Calibri" w:cs="Calibri"/>
          <w:u w:val="single"/>
          <w:lang w:bidi="en-US"/>
        </w:rPr>
        <w:tab/>
      </w:r>
    </w:p>
    <w:sectPr w:rsidR="00E07F9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5FE" w:rsidRDefault="008415FE" w:rsidP="00091351">
      <w:pPr>
        <w:spacing w:after="0" w:line="240" w:lineRule="auto"/>
      </w:pPr>
      <w:r>
        <w:separator/>
      </w:r>
    </w:p>
  </w:endnote>
  <w:endnote w:type="continuationSeparator" w:id="0">
    <w:p w:rsidR="008415FE" w:rsidRDefault="008415FE" w:rsidP="00091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351" w:rsidRDefault="00091351">
    <w:pPr>
      <w:pStyle w:val="Footer"/>
    </w:pPr>
    <w:r>
      <w:t>Revised 3/2020</w:t>
    </w:r>
  </w:p>
  <w:p w:rsidR="00091351" w:rsidRDefault="000913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5FE" w:rsidRDefault="008415FE" w:rsidP="00091351">
      <w:pPr>
        <w:spacing w:after="0" w:line="240" w:lineRule="auto"/>
      </w:pPr>
      <w:r>
        <w:separator/>
      </w:r>
    </w:p>
  </w:footnote>
  <w:footnote w:type="continuationSeparator" w:id="0">
    <w:p w:rsidR="008415FE" w:rsidRDefault="008415FE" w:rsidP="000913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ma/ba5HBkjdZa/F9YtI/JIBqDQH64ChYZAtLLKlIbwQYVvDEYtoUcZYCjMLpRC6BfTRjinjz4+Q1LjJKI+ktw==" w:salt="fSdLGEeHOVVwP3gEAXJPM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351"/>
    <w:rsid w:val="00091351"/>
    <w:rsid w:val="001029DA"/>
    <w:rsid w:val="00316F34"/>
    <w:rsid w:val="00554528"/>
    <w:rsid w:val="008415FE"/>
    <w:rsid w:val="00D17ED0"/>
    <w:rsid w:val="00E0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6A6EF"/>
  <w15:chartTrackingRefBased/>
  <w15:docId w15:val="{F475B034-F466-4B30-8F64-0D6009D8F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091351"/>
    <w:pPr>
      <w:widowControl w:val="0"/>
      <w:autoSpaceDE w:val="0"/>
      <w:autoSpaceDN w:val="0"/>
      <w:spacing w:before="57" w:after="0" w:line="240" w:lineRule="auto"/>
      <w:ind w:left="220"/>
      <w:outlineLvl w:val="1"/>
    </w:pPr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091351"/>
    <w:rPr>
      <w:rFonts w:ascii="Calibri" w:eastAsia="Calibri" w:hAnsi="Calibri" w:cs="Calibri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09135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91351"/>
    <w:rPr>
      <w:rFonts w:ascii="Calibri" w:eastAsia="Calibri" w:hAnsi="Calibri" w:cs="Calibri"/>
      <w:sz w:val="20"/>
      <w:szCs w:val="20"/>
      <w:lang w:bidi="en-US"/>
    </w:rPr>
  </w:style>
  <w:style w:type="paragraph" w:customStyle="1" w:styleId="TableParagraph">
    <w:name w:val="Table Paragraph"/>
    <w:basedOn w:val="Normal"/>
    <w:uiPriority w:val="1"/>
    <w:qFormat/>
    <w:rsid w:val="00091351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bidi="en-US"/>
    </w:rPr>
  </w:style>
  <w:style w:type="character" w:styleId="PlaceholderText">
    <w:name w:val="Placeholder Text"/>
    <w:basedOn w:val="DefaultParagraphFont"/>
    <w:uiPriority w:val="99"/>
    <w:semiHidden/>
    <w:rsid w:val="0009135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913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351"/>
  </w:style>
  <w:style w:type="paragraph" w:styleId="Footer">
    <w:name w:val="footer"/>
    <w:basedOn w:val="Normal"/>
    <w:link w:val="FooterChar"/>
    <w:uiPriority w:val="99"/>
    <w:unhideWhenUsed/>
    <w:rsid w:val="000913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FE01630B678488FA4185C10A5D6A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8451A-C838-44C7-938A-76AA62A0D0A3}"/>
      </w:docPartPr>
      <w:docPartBody>
        <w:p w:rsidR="004E6884" w:rsidRDefault="00EF57F4" w:rsidP="00EF57F4">
          <w:pPr>
            <w:pStyle w:val="9FE01630B678488FA4185C10A5D6A246"/>
          </w:pPr>
          <w:r w:rsidRPr="009724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AD7B14BF234B2FACB98B2A9EEE0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02972-209F-42EC-85B5-455E3CD5C49D}"/>
      </w:docPartPr>
      <w:docPartBody>
        <w:p w:rsidR="004E6884" w:rsidRDefault="00EF57F4" w:rsidP="00EF57F4">
          <w:pPr>
            <w:pStyle w:val="81AD7B14BF234B2FACB98B2A9EEE0CE3"/>
          </w:pPr>
          <w:r w:rsidRPr="009724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A738F4B2634CA797E8BE92A6920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D64AF-7FE3-453B-AF3A-E9060977A609}"/>
      </w:docPartPr>
      <w:docPartBody>
        <w:p w:rsidR="004E6884" w:rsidRDefault="00EF57F4" w:rsidP="00EF57F4">
          <w:pPr>
            <w:pStyle w:val="5FA738F4B2634CA797E8BE92A69202DE"/>
          </w:pPr>
          <w:r w:rsidRPr="009724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1E3B58845644FAA2D9009ABBA7F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3CD13-2A93-43C2-9742-CC3E2D48AA68}"/>
      </w:docPartPr>
      <w:docPartBody>
        <w:p w:rsidR="004E6884" w:rsidRDefault="00EF57F4" w:rsidP="00EF57F4">
          <w:pPr>
            <w:pStyle w:val="221E3B58845644FAA2D9009ABBA7F442"/>
          </w:pPr>
          <w:r w:rsidRPr="009724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2D147-F52F-419D-BF52-A6D53799A699}"/>
      </w:docPartPr>
      <w:docPartBody>
        <w:p w:rsidR="004E6884" w:rsidRDefault="00EF57F4">
          <w:r w:rsidRPr="0097245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155FA-4584-472E-BF26-63FFDBA53DE4}"/>
      </w:docPartPr>
      <w:docPartBody>
        <w:p w:rsidR="00000000" w:rsidRDefault="004E6884">
          <w:r w:rsidRPr="00524B7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7F4"/>
    <w:rsid w:val="004E6884"/>
    <w:rsid w:val="007B3C31"/>
    <w:rsid w:val="00CA2FE5"/>
    <w:rsid w:val="00EF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6884"/>
    <w:rPr>
      <w:color w:val="808080"/>
    </w:rPr>
  </w:style>
  <w:style w:type="paragraph" w:customStyle="1" w:styleId="9FE01630B678488FA4185C10A5D6A246">
    <w:name w:val="9FE01630B678488FA4185C10A5D6A246"/>
    <w:rsid w:val="00EF57F4"/>
  </w:style>
  <w:style w:type="paragraph" w:customStyle="1" w:styleId="81AD7B14BF234B2FACB98B2A9EEE0CE3">
    <w:name w:val="81AD7B14BF234B2FACB98B2A9EEE0CE3"/>
    <w:rsid w:val="00EF57F4"/>
  </w:style>
  <w:style w:type="paragraph" w:customStyle="1" w:styleId="5FA738F4B2634CA797E8BE92A69202DE">
    <w:name w:val="5FA738F4B2634CA797E8BE92A69202DE"/>
    <w:rsid w:val="00EF57F4"/>
  </w:style>
  <w:style w:type="paragraph" w:customStyle="1" w:styleId="221E3B58845644FAA2D9009ABBA7F442">
    <w:name w:val="221E3B58845644FAA2D9009ABBA7F442"/>
    <w:rsid w:val="00EF57F4"/>
  </w:style>
  <w:style w:type="paragraph" w:customStyle="1" w:styleId="B683FF4E471C4AEDBE32578086756E6C">
    <w:name w:val="B683FF4E471C4AEDBE32578086756E6C"/>
    <w:rsid w:val="00EF57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Rupe, Heather (DBHDS)</dc:creator>
  <cp:keywords/>
  <dc:description/>
  <cp:lastModifiedBy>Rupe, Heather (DBHDS)</cp:lastModifiedBy>
  <cp:revision>5</cp:revision>
  <dcterms:created xsi:type="dcterms:W3CDTF">2020-03-18T21:52:00Z</dcterms:created>
  <dcterms:modified xsi:type="dcterms:W3CDTF">2020-04-07T14:02:00Z</dcterms:modified>
</cp:coreProperties>
</file>